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34" w:rsidRPr="00791DDF" w:rsidRDefault="005D5B34" w:rsidP="005D5B3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91DDF">
        <w:rPr>
          <w:rFonts w:ascii="Times New Roman" w:hAnsi="Times New Roman" w:cs="Times New Roman"/>
          <w:b/>
          <w:sz w:val="24"/>
          <w:szCs w:val="24"/>
        </w:rPr>
        <w:t xml:space="preserve">Вечер-портрет «Жизнь и творчество </w:t>
      </w:r>
      <w:proofErr w:type="spellStart"/>
      <w:r w:rsidRPr="00791DDF">
        <w:rPr>
          <w:rFonts w:ascii="Times New Roman" w:hAnsi="Times New Roman" w:cs="Times New Roman"/>
          <w:b/>
          <w:sz w:val="24"/>
          <w:szCs w:val="24"/>
        </w:rPr>
        <w:t>С.В.Рахманинова</w:t>
      </w:r>
      <w:proofErr w:type="spellEnd"/>
      <w:r w:rsidRPr="00791DDF">
        <w:rPr>
          <w:rFonts w:ascii="Times New Roman" w:hAnsi="Times New Roman" w:cs="Times New Roman"/>
          <w:b/>
          <w:sz w:val="24"/>
          <w:szCs w:val="24"/>
        </w:rPr>
        <w:t>.</w:t>
      </w:r>
    </w:p>
    <w:p w:rsidR="005D5B34" w:rsidRDefault="005D5B34" w:rsidP="005D5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150-летию  С.В. Рахманинова  специалистами СДК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Гирюнино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проведён вечер - портрет  о жизни и творчестве великого композитора. Ведущий мероприятия  напомнил  о С.В. Рахманинове тем, кто его знает и любит его творчество и тем, кто мало знаком с этим замечательным композитором. Участники узнали о детстве и юности композитора, о его личной жизни, о создании  великих музыкальных  произведений.</w:t>
      </w:r>
    </w:p>
    <w:p w:rsidR="00AC0B83" w:rsidRDefault="00AC0B83"/>
    <w:sectPr w:rsidR="00AC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4"/>
    <w:rsid w:val="00394203"/>
    <w:rsid w:val="005D5B34"/>
    <w:rsid w:val="006C6624"/>
    <w:rsid w:val="00A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2023-03-27T07:55:00Z</dcterms:created>
  <dcterms:modified xsi:type="dcterms:W3CDTF">2023-03-27T07:59:00Z</dcterms:modified>
</cp:coreProperties>
</file>